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7F" w:rsidRPr="00482293" w:rsidRDefault="00013D7F" w:rsidP="00663C99">
      <w:pPr>
        <w:jc w:val="center"/>
        <w:rPr>
          <w:sz w:val="28"/>
          <w:szCs w:val="28"/>
        </w:rPr>
      </w:pPr>
      <w:bookmarkStart w:id="0" w:name="_GoBack"/>
      <w:bookmarkEnd w:id="0"/>
      <w:r w:rsidRPr="00482293">
        <w:rPr>
          <w:sz w:val="28"/>
          <w:szCs w:val="28"/>
        </w:rPr>
        <w:t>Заключение №</w:t>
      </w:r>
      <w:r>
        <w:rPr>
          <w:sz w:val="28"/>
          <w:szCs w:val="28"/>
        </w:rPr>
        <w:t>114</w:t>
      </w:r>
      <w:r w:rsidRPr="00482293">
        <w:rPr>
          <w:sz w:val="28"/>
          <w:szCs w:val="28"/>
        </w:rPr>
        <w:t xml:space="preserve">/А </w:t>
      </w:r>
    </w:p>
    <w:p w:rsidR="00013D7F" w:rsidRPr="00482293" w:rsidRDefault="00013D7F" w:rsidP="00174826">
      <w:pPr>
        <w:jc w:val="center"/>
        <w:rPr>
          <w:sz w:val="28"/>
          <w:szCs w:val="28"/>
        </w:rPr>
      </w:pPr>
      <w:r w:rsidRPr="00482293">
        <w:rPr>
          <w:sz w:val="28"/>
          <w:szCs w:val="28"/>
        </w:rPr>
        <w:t>на проект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</w:t>
      </w:r>
      <w:r>
        <w:rPr>
          <w:sz w:val="28"/>
          <w:szCs w:val="28"/>
        </w:rPr>
        <w:t>, от 06.12.2017 №322-па</w:t>
      </w:r>
      <w:r w:rsidRPr="00482293">
        <w:rPr>
          <w:sz w:val="28"/>
          <w:szCs w:val="28"/>
        </w:rPr>
        <w:t>)</w:t>
      </w:r>
    </w:p>
    <w:p w:rsidR="00013D7F" w:rsidRPr="00482293" w:rsidRDefault="00013D7F" w:rsidP="00663C99">
      <w:pPr>
        <w:jc w:val="both"/>
        <w:rPr>
          <w:sz w:val="28"/>
          <w:szCs w:val="28"/>
        </w:rPr>
      </w:pPr>
    </w:p>
    <w:p w:rsidR="00013D7F" w:rsidRPr="00482293" w:rsidRDefault="00013D7F" w:rsidP="00663C99">
      <w:pPr>
        <w:rPr>
          <w:sz w:val="28"/>
          <w:szCs w:val="28"/>
        </w:rPr>
      </w:pPr>
      <w:r>
        <w:rPr>
          <w:sz w:val="28"/>
          <w:szCs w:val="28"/>
        </w:rPr>
        <w:t>г.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21</w:t>
      </w:r>
      <w:r w:rsidRPr="00482293">
        <w:rPr>
          <w:sz w:val="28"/>
          <w:szCs w:val="28"/>
        </w:rPr>
        <w:t xml:space="preserve"> декабря 2017г.</w:t>
      </w:r>
    </w:p>
    <w:p w:rsidR="00013D7F" w:rsidRPr="00482293" w:rsidRDefault="00013D7F" w:rsidP="00174826">
      <w:pPr>
        <w:jc w:val="both"/>
        <w:rPr>
          <w:sz w:val="28"/>
          <w:szCs w:val="28"/>
        </w:rPr>
      </w:pPr>
    </w:p>
    <w:p w:rsidR="00013D7F" w:rsidRPr="00482293" w:rsidRDefault="00013D7F" w:rsidP="00174826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</w:t>
      </w:r>
      <w:r>
        <w:rPr>
          <w:sz w:val="28"/>
          <w:szCs w:val="28"/>
        </w:rPr>
        <w:t>, от 06.12.2017 №322-па</w:t>
      </w:r>
      <w:r w:rsidRPr="00482293">
        <w:rPr>
          <w:sz w:val="28"/>
          <w:szCs w:val="28"/>
        </w:rPr>
        <w:t xml:space="preserve">) (далее – проект постановления). </w:t>
      </w:r>
    </w:p>
    <w:p w:rsidR="00013D7F" w:rsidRPr="00482293" w:rsidRDefault="00013D7F" w:rsidP="00482293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В Счетно-контрольную палату проект постановления поступил </w:t>
      </w:r>
      <w:r>
        <w:rPr>
          <w:sz w:val="28"/>
          <w:szCs w:val="28"/>
        </w:rPr>
        <w:t>21</w:t>
      </w:r>
      <w:r w:rsidRPr="00482293">
        <w:rPr>
          <w:sz w:val="28"/>
          <w:szCs w:val="28"/>
        </w:rPr>
        <w:t xml:space="preserve">.12.2017г. </w:t>
      </w:r>
    </w:p>
    <w:p w:rsidR="00013D7F" w:rsidRPr="00482293" w:rsidRDefault="00013D7F" w:rsidP="00482293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013D7F" w:rsidRPr="00482293" w:rsidRDefault="00013D7F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Бюджетный кодекс Российской Федерации;</w:t>
      </w:r>
    </w:p>
    <w:p w:rsidR="00013D7F" w:rsidRPr="00482293" w:rsidRDefault="00013D7F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Решение Думы города Пыть-Яха от 16.12.2016 № 40 «О бюджете города Пыть-Яха на 2017 год и на плановый период 2018 и 2019 годов»;</w:t>
      </w:r>
    </w:p>
    <w:p w:rsidR="00013D7F" w:rsidRPr="00482293" w:rsidRDefault="00013D7F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013D7F" w:rsidRPr="00482293" w:rsidRDefault="00013D7F" w:rsidP="009C114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и иные нормативные правовые акты, регламентирующие сферу реализации Программы.</w:t>
      </w:r>
    </w:p>
    <w:p w:rsidR="00013D7F" w:rsidRPr="00482293" w:rsidRDefault="00013D7F" w:rsidP="009C114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 Эксперты к проведению экспертизы не привлекались.</w:t>
      </w:r>
    </w:p>
    <w:p w:rsidR="00013D7F" w:rsidRPr="00482293" w:rsidRDefault="00013D7F" w:rsidP="009C114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Внесение изменений в муниципальную программу связано с уменьшением объема финансирования программы на 2017 год </w:t>
      </w:r>
      <w:r>
        <w:rPr>
          <w:sz w:val="28"/>
          <w:szCs w:val="28"/>
        </w:rPr>
        <w:t>в результате высвобождения бюджетных ассигнований после исполнения муниципальных контрактов</w:t>
      </w:r>
      <w:r w:rsidRPr="00482293">
        <w:rPr>
          <w:sz w:val="28"/>
          <w:szCs w:val="28"/>
        </w:rPr>
        <w:t>.</w:t>
      </w:r>
    </w:p>
    <w:p w:rsidR="00013D7F" w:rsidRPr="00482293" w:rsidRDefault="00013D7F" w:rsidP="006D7B6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Представленным проектом вносятся изменения в ведомственную целевую программу </w:t>
      </w:r>
      <w:r w:rsidRPr="00482293">
        <w:rPr>
          <w:spacing w:val="-10"/>
          <w:sz w:val="28"/>
          <w:szCs w:val="28"/>
        </w:rPr>
        <w:t>«</w:t>
      </w:r>
      <w:r w:rsidRPr="00482293">
        <w:rPr>
          <w:sz w:val="28"/>
          <w:szCs w:val="28"/>
        </w:rPr>
        <w:t>Благоустройство города Пыть-Яха на 2017-2019 годы</w:t>
      </w:r>
      <w:r w:rsidRPr="00482293">
        <w:rPr>
          <w:sz w:val="28"/>
          <w:szCs w:val="28"/>
          <w:lang w:eastAsia="ar-SA"/>
        </w:rPr>
        <w:t xml:space="preserve">» </w:t>
      </w:r>
      <w:r w:rsidRPr="00482293">
        <w:rPr>
          <w:sz w:val="28"/>
          <w:szCs w:val="28"/>
        </w:rPr>
        <w:t xml:space="preserve">в связи с уменьшением объема финансирования на </w:t>
      </w:r>
      <w:r>
        <w:rPr>
          <w:sz w:val="28"/>
          <w:szCs w:val="28"/>
        </w:rPr>
        <w:t>303</w:t>
      </w:r>
      <w:r w:rsidRPr="00482293">
        <w:rPr>
          <w:sz w:val="28"/>
          <w:szCs w:val="28"/>
        </w:rPr>
        <w:t>,</w:t>
      </w:r>
      <w:r>
        <w:rPr>
          <w:sz w:val="28"/>
          <w:szCs w:val="28"/>
        </w:rPr>
        <w:t>96</w:t>
      </w:r>
      <w:r w:rsidRPr="00482293">
        <w:rPr>
          <w:sz w:val="28"/>
          <w:szCs w:val="28"/>
        </w:rPr>
        <w:t xml:space="preserve"> тыс. руб. за счет средс</w:t>
      </w:r>
      <w:r>
        <w:rPr>
          <w:sz w:val="28"/>
          <w:szCs w:val="28"/>
        </w:rPr>
        <w:t>тв местного бюджета</w:t>
      </w:r>
      <w:r w:rsidRPr="00482293">
        <w:rPr>
          <w:sz w:val="28"/>
          <w:szCs w:val="28"/>
        </w:rPr>
        <w:t xml:space="preserve"> по задаче 1 «Организация освещения улиц»</w:t>
      </w:r>
      <w:r>
        <w:rPr>
          <w:sz w:val="28"/>
          <w:szCs w:val="28"/>
        </w:rPr>
        <w:t>.</w:t>
      </w:r>
    </w:p>
    <w:p w:rsidR="00013D7F" w:rsidRDefault="00013D7F" w:rsidP="0079788D">
      <w:pPr>
        <w:ind w:firstLine="567"/>
        <w:jc w:val="both"/>
        <w:rPr>
          <w:sz w:val="28"/>
          <w:szCs w:val="28"/>
        </w:rPr>
      </w:pPr>
    </w:p>
    <w:p w:rsidR="00013D7F" w:rsidRPr="00482293" w:rsidRDefault="00013D7F" w:rsidP="0079788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Общий объем финансирования по программе на 2017-2019 годы с учетом изменений составит 167 </w:t>
      </w:r>
      <w:r>
        <w:rPr>
          <w:sz w:val="28"/>
          <w:szCs w:val="28"/>
        </w:rPr>
        <w:t>189</w:t>
      </w:r>
      <w:r w:rsidRPr="00482293">
        <w:rPr>
          <w:sz w:val="28"/>
          <w:szCs w:val="28"/>
        </w:rPr>
        <w:t xml:space="preserve">,4 тыс. руб., за счет средств местного бюджета. </w:t>
      </w:r>
    </w:p>
    <w:p w:rsidR="00013D7F" w:rsidRPr="00482293" w:rsidRDefault="00013D7F" w:rsidP="0079788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Соответствующие изменения внесены в паспорт программы, </w:t>
      </w:r>
      <w:r>
        <w:rPr>
          <w:sz w:val="28"/>
          <w:szCs w:val="28"/>
        </w:rPr>
        <w:t xml:space="preserve">раздел 5, </w:t>
      </w:r>
      <w:r w:rsidRPr="00482293">
        <w:rPr>
          <w:sz w:val="28"/>
          <w:szCs w:val="28"/>
        </w:rPr>
        <w:t>приложение №1 «Перечень программных мероприятий ведомственной целевой программы», приложение №2 «Ожидаемые конечные, а также непосредственные результаты реализации ведомственной целевой программы», приложение № 3 «</w:t>
      </w:r>
      <w:r w:rsidRPr="00482293">
        <w:rPr>
          <w:color w:val="000000"/>
          <w:sz w:val="28"/>
          <w:szCs w:val="28"/>
          <w:shd w:val="clear" w:color="auto" w:fill="FFFFFF"/>
        </w:rPr>
        <w:t>Оценка эффективности реализации ведомственной целевой программы».</w:t>
      </w:r>
    </w:p>
    <w:p w:rsidR="00013D7F" w:rsidRPr="00482293" w:rsidRDefault="00013D7F" w:rsidP="00663C99">
      <w:pPr>
        <w:jc w:val="both"/>
        <w:rPr>
          <w:sz w:val="28"/>
          <w:szCs w:val="28"/>
        </w:rPr>
      </w:pPr>
    </w:p>
    <w:p w:rsidR="00013D7F" w:rsidRPr="00482293" w:rsidRDefault="00013D7F" w:rsidP="00482293">
      <w:pPr>
        <w:pStyle w:val="BodyText2"/>
        <w:spacing w:after="0" w:line="240" w:lineRule="auto"/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Программные мероприятия соответствуют требованиям, предусмотренным постановлением администрации города от 21.08.2013 №184-па «О муниципальных и ведомственных целевых программах муниципального образования городской округ город Пыть-Ях» (с изменениями).</w:t>
      </w:r>
    </w:p>
    <w:p w:rsidR="00013D7F" w:rsidRPr="00482293" w:rsidRDefault="00013D7F" w:rsidP="00482293">
      <w:pPr>
        <w:tabs>
          <w:tab w:val="left" w:pos="0"/>
        </w:tabs>
        <w:jc w:val="both"/>
        <w:rPr>
          <w:sz w:val="28"/>
          <w:szCs w:val="28"/>
        </w:rPr>
      </w:pPr>
    </w:p>
    <w:p w:rsidR="00013D7F" w:rsidRPr="00482293" w:rsidRDefault="00013D7F" w:rsidP="00482293">
      <w:pPr>
        <w:spacing w:line="100" w:lineRule="atLeast"/>
        <w:ind w:firstLine="708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К проекту постановления замечания и предложения отсутствуют.</w:t>
      </w:r>
    </w:p>
    <w:p w:rsidR="00013D7F" w:rsidRPr="00482293" w:rsidRDefault="00013D7F" w:rsidP="00482293">
      <w:pPr>
        <w:spacing w:line="100" w:lineRule="atLeast"/>
        <w:ind w:firstLine="708"/>
        <w:jc w:val="both"/>
        <w:rPr>
          <w:sz w:val="28"/>
          <w:szCs w:val="28"/>
        </w:rPr>
      </w:pPr>
    </w:p>
    <w:p w:rsidR="00013D7F" w:rsidRPr="00482293" w:rsidRDefault="00013D7F" w:rsidP="00482293">
      <w:pPr>
        <w:spacing w:line="100" w:lineRule="atLeast"/>
        <w:ind w:firstLine="708"/>
        <w:jc w:val="both"/>
        <w:rPr>
          <w:sz w:val="28"/>
          <w:szCs w:val="28"/>
        </w:rPr>
      </w:pPr>
    </w:p>
    <w:p w:rsidR="00013D7F" w:rsidRPr="00482293" w:rsidRDefault="00013D7F" w:rsidP="004F46C8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Инспектор</w:t>
      </w:r>
    </w:p>
    <w:p w:rsidR="00013D7F" w:rsidRPr="00482293" w:rsidRDefault="00013D7F" w:rsidP="004F46C8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Счетно-контрольной  палаты </w:t>
      </w:r>
    </w:p>
    <w:p w:rsidR="00013D7F" w:rsidRPr="00482293" w:rsidRDefault="00013D7F" w:rsidP="004F46C8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города Пыть-Яха</w:t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  <w:t xml:space="preserve">    </w:t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  <w:t xml:space="preserve"> </w:t>
      </w:r>
      <w:r w:rsidRPr="00482293">
        <w:rPr>
          <w:sz w:val="28"/>
          <w:szCs w:val="28"/>
        </w:rPr>
        <w:tab/>
        <w:t xml:space="preserve">              </w:t>
      </w:r>
      <w:r w:rsidRPr="00482293">
        <w:rPr>
          <w:sz w:val="28"/>
          <w:szCs w:val="28"/>
        </w:rPr>
        <w:tab/>
        <w:t xml:space="preserve">Р.А. Богданов </w:t>
      </w:r>
    </w:p>
    <w:p w:rsidR="00013D7F" w:rsidRPr="00174826" w:rsidRDefault="00013D7F">
      <w:pPr>
        <w:rPr>
          <w:sz w:val="26"/>
          <w:szCs w:val="26"/>
        </w:rPr>
      </w:pPr>
    </w:p>
    <w:sectPr w:rsidR="00013D7F" w:rsidRPr="00174826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7F" w:rsidRDefault="00013D7F">
      <w:r>
        <w:separator/>
      </w:r>
    </w:p>
  </w:endnote>
  <w:endnote w:type="continuationSeparator" w:id="0">
    <w:p w:rsidR="00013D7F" w:rsidRDefault="00013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7F" w:rsidRDefault="00013D7F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3D7F" w:rsidRDefault="00013D7F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7F" w:rsidRDefault="00013D7F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13D7F" w:rsidRDefault="00013D7F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7F" w:rsidRDefault="00013D7F">
      <w:r>
        <w:separator/>
      </w:r>
    </w:p>
  </w:footnote>
  <w:footnote w:type="continuationSeparator" w:id="0">
    <w:p w:rsidR="00013D7F" w:rsidRDefault="00013D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13D7F"/>
    <w:rsid w:val="00041027"/>
    <w:rsid w:val="00046EDC"/>
    <w:rsid w:val="00083768"/>
    <w:rsid w:val="000A4E3A"/>
    <w:rsid w:val="000B2E5A"/>
    <w:rsid w:val="000B6439"/>
    <w:rsid w:val="000C2BB3"/>
    <w:rsid w:val="000D064C"/>
    <w:rsid w:val="000D6A72"/>
    <w:rsid w:val="001142F1"/>
    <w:rsid w:val="00116478"/>
    <w:rsid w:val="00144DE0"/>
    <w:rsid w:val="00174826"/>
    <w:rsid w:val="00184DE6"/>
    <w:rsid w:val="001B50EC"/>
    <w:rsid w:val="001E14D4"/>
    <w:rsid w:val="001F431C"/>
    <w:rsid w:val="00243B75"/>
    <w:rsid w:val="002B61D1"/>
    <w:rsid w:val="002D7245"/>
    <w:rsid w:val="002E5328"/>
    <w:rsid w:val="002F35F8"/>
    <w:rsid w:val="00300280"/>
    <w:rsid w:val="00302BC9"/>
    <w:rsid w:val="00363911"/>
    <w:rsid w:val="0036461E"/>
    <w:rsid w:val="00394C59"/>
    <w:rsid w:val="003F3396"/>
    <w:rsid w:val="004047A1"/>
    <w:rsid w:val="00404C29"/>
    <w:rsid w:val="00482293"/>
    <w:rsid w:val="004B21A1"/>
    <w:rsid w:val="004C6770"/>
    <w:rsid w:val="004E67FE"/>
    <w:rsid w:val="004F46C8"/>
    <w:rsid w:val="004F4F0F"/>
    <w:rsid w:val="00526683"/>
    <w:rsid w:val="00540CC0"/>
    <w:rsid w:val="00593716"/>
    <w:rsid w:val="00594E81"/>
    <w:rsid w:val="00596424"/>
    <w:rsid w:val="005B32A4"/>
    <w:rsid w:val="005C1C3D"/>
    <w:rsid w:val="005C2437"/>
    <w:rsid w:val="00617A0B"/>
    <w:rsid w:val="00663C99"/>
    <w:rsid w:val="0066640D"/>
    <w:rsid w:val="0067385D"/>
    <w:rsid w:val="00686654"/>
    <w:rsid w:val="006A175B"/>
    <w:rsid w:val="006A1C3B"/>
    <w:rsid w:val="006B1F3D"/>
    <w:rsid w:val="006D7B6D"/>
    <w:rsid w:val="00750406"/>
    <w:rsid w:val="00791676"/>
    <w:rsid w:val="0079788D"/>
    <w:rsid w:val="007E3345"/>
    <w:rsid w:val="00837B65"/>
    <w:rsid w:val="00855079"/>
    <w:rsid w:val="0089767B"/>
    <w:rsid w:val="009624E8"/>
    <w:rsid w:val="00993B96"/>
    <w:rsid w:val="009B5FBC"/>
    <w:rsid w:val="009C114D"/>
    <w:rsid w:val="00A03915"/>
    <w:rsid w:val="00A33DF5"/>
    <w:rsid w:val="00A37ACE"/>
    <w:rsid w:val="00A43A04"/>
    <w:rsid w:val="00A4700E"/>
    <w:rsid w:val="00A70704"/>
    <w:rsid w:val="00A802C2"/>
    <w:rsid w:val="00AE010C"/>
    <w:rsid w:val="00B04496"/>
    <w:rsid w:val="00BA0741"/>
    <w:rsid w:val="00BA70FB"/>
    <w:rsid w:val="00BB21CC"/>
    <w:rsid w:val="00BC0652"/>
    <w:rsid w:val="00BC7C02"/>
    <w:rsid w:val="00BD3D15"/>
    <w:rsid w:val="00BD69E9"/>
    <w:rsid w:val="00C018CF"/>
    <w:rsid w:val="00C146BD"/>
    <w:rsid w:val="00C16658"/>
    <w:rsid w:val="00C169D7"/>
    <w:rsid w:val="00C5731D"/>
    <w:rsid w:val="00CE1D15"/>
    <w:rsid w:val="00D2341B"/>
    <w:rsid w:val="00D7313D"/>
    <w:rsid w:val="00DA1357"/>
    <w:rsid w:val="00DD7416"/>
    <w:rsid w:val="00E36111"/>
    <w:rsid w:val="00EB53E4"/>
    <w:rsid w:val="00F27C58"/>
    <w:rsid w:val="00F9408F"/>
    <w:rsid w:val="00FC6752"/>
    <w:rsid w:val="00FD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78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700</TotalTime>
  <Pages>2</Pages>
  <Words>531</Words>
  <Characters>3029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2017-07-25T03:29:00Z</cp:lastPrinted>
  <dcterms:created xsi:type="dcterms:W3CDTF">2017-07-14T07:26:00Z</dcterms:created>
  <dcterms:modified xsi:type="dcterms:W3CDTF">2017-12-21T07:36:00Z</dcterms:modified>
</cp:coreProperties>
</file>